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72" w:type="dxa"/>
        <w:tblLayout w:type="fixed"/>
        <w:tblLook w:val="01E0" w:firstRow="1" w:lastRow="1" w:firstColumn="1" w:lastColumn="1" w:noHBand="0" w:noVBand="0"/>
      </w:tblPr>
      <w:tblGrid>
        <w:gridCol w:w="6663"/>
        <w:gridCol w:w="3597"/>
      </w:tblGrid>
      <w:tr w:rsidR="00582074" w:rsidRPr="001675FE">
        <w:tc>
          <w:tcPr>
            <w:tcW w:w="6663" w:type="dxa"/>
          </w:tcPr>
          <w:p w:rsidR="00582074" w:rsidRPr="001675FE" w:rsidRDefault="00582074" w:rsidP="00582074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1675FE">
              <w:rPr>
                <w:sz w:val="24"/>
                <w:szCs w:val="24"/>
              </w:rPr>
              <w:t xml:space="preserve">Название Заказчика </w:t>
            </w:r>
            <w:r w:rsidR="0018519E">
              <w:rPr>
                <w:sz w:val="24"/>
                <w:szCs w:val="24"/>
              </w:rPr>
              <w:t>филиал ОАО «МРСК Центра»-«Орелэнерго»</w:t>
            </w:r>
          </w:p>
          <w:p w:rsidR="00582074" w:rsidRPr="001675FE" w:rsidRDefault="00582074" w:rsidP="00582074">
            <w:pPr>
              <w:rPr>
                <w:sz w:val="24"/>
                <w:szCs w:val="24"/>
              </w:rPr>
            </w:pPr>
            <w:r w:rsidRPr="001675FE">
              <w:rPr>
                <w:sz w:val="24"/>
                <w:szCs w:val="24"/>
              </w:rPr>
              <w:t>_____________________________________________________</w:t>
            </w:r>
          </w:p>
          <w:p w:rsidR="00582074" w:rsidRPr="001675FE" w:rsidRDefault="00582074" w:rsidP="00582074">
            <w:pPr>
              <w:rPr>
                <w:b/>
                <w:sz w:val="24"/>
                <w:szCs w:val="24"/>
              </w:rPr>
            </w:pPr>
            <w:r w:rsidRPr="001675FE">
              <w:rPr>
                <w:sz w:val="24"/>
                <w:szCs w:val="24"/>
              </w:rPr>
              <w:t>Контактная информация Заказчика</w:t>
            </w:r>
            <w:r w:rsidRPr="001675FE">
              <w:rPr>
                <w:b/>
                <w:sz w:val="24"/>
                <w:szCs w:val="24"/>
              </w:rPr>
              <w:t xml:space="preserve"> </w:t>
            </w:r>
            <w:r w:rsidRPr="001675FE">
              <w:rPr>
                <w:sz w:val="24"/>
                <w:szCs w:val="24"/>
              </w:rPr>
              <w:t>______________________</w:t>
            </w:r>
          </w:p>
          <w:p w:rsidR="00582074" w:rsidRPr="001675FE" w:rsidRDefault="00582074" w:rsidP="00582074">
            <w:pPr>
              <w:rPr>
                <w:sz w:val="24"/>
                <w:szCs w:val="24"/>
              </w:rPr>
            </w:pPr>
            <w:r w:rsidRPr="001675FE">
              <w:rPr>
                <w:sz w:val="24"/>
                <w:szCs w:val="24"/>
              </w:rPr>
              <w:t>_____________________________________________________</w:t>
            </w:r>
          </w:p>
          <w:p w:rsidR="00582074" w:rsidRPr="001675FE" w:rsidRDefault="00582074" w:rsidP="00582074">
            <w:pPr>
              <w:rPr>
                <w:sz w:val="22"/>
                <w:szCs w:val="22"/>
              </w:rPr>
            </w:pPr>
            <w:r w:rsidRPr="001675FE">
              <w:rPr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3597" w:type="dxa"/>
          </w:tcPr>
          <w:p w:rsidR="00582074" w:rsidRPr="007F022A" w:rsidRDefault="00582074" w:rsidP="001675FE">
            <w:pPr>
              <w:jc w:val="center"/>
              <w:rPr>
                <w:sz w:val="22"/>
                <w:szCs w:val="22"/>
              </w:rPr>
            </w:pPr>
          </w:p>
        </w:tc>
      </w:tr>
    </w:tbl>
    <w:p w:rsidR="00582074" w:rsidRPr="00AA1F10" w:rsidRDefault="0018519E" w:rsidP="00582074">
      <w:pPr>
        <w:ind w:left="-1080" w:firstLine="360"/>
        <w:jc w:val="both"/>
        <w:rPr>
          <w:sz w:val="22"/>
          <w:szCs w:val="22"/>
        </w:rPr>
      </w:pPr>
      <w:r>
        <w:rPr>
          <w:sz w:val="22"/>
          <w:szCs w:val="22"/>
        </w:rPr>
        <w:t>У</w:t>
      </w:r>
      <w:r w:rsidR="00582074" w:rsidRPr="00AA1F10">
        <w:rPr>
          <w:sz w:val="22"/>
          <w:szCs w:val="22"/>
        </w:rPr>
        <w:t>казател</w:t>
      </w:r>
      <w:r>
        <w:rPr>
          <w:sz w:val="22"/>
          <w:szCs w:val="22"/>
        </w:rPr>
        <w:t>ь</w:t>
      </w:r>
      <w:r w:rsidR="00582074" w:rsidRPr="00AA1F10">
        <w:rPr>
          <w:sz w:val="22"/>
          <w:szCs w:val="22"/>
        </w:rPr>
        <w:t xml:space="preserve"> положения РПН производства </w:t>
      </w:r>
      <w:r w:rsidR="00BD2FA8">
        <w:rPr>
          <w:sz w:val="22"/>
          <w:szCs w:val="22"/>
        </w:rPr>
        <w:t xml:space="preserve">на </w:t>
      </w:r>
      <w:r w:rsidR="00BD2FA8" w:rsidRPr="00F57B8C">
        <w:rPr>
          <w:b/>
          <w:sz w:val="22"/>
          <w:szCs w:val="22"/>
        </w:rPr>
        <w:t xml:space="preserve">ПС </w:t>
      </w:r>
      <w:r>
        <w:rPr>
          <w:b/>
          <w:sz w:val="22"/>
          <w:szCs w:val="22"/>
        </w:rPr>
        <w:t>35</w:t>
      </w:r>
      <w:r w:rsidR="000D2AE0">
        <w:rPr>
          <w:b/>
          <w:sz w:val="22"/>
          <w:szCs w:val="22"/>
        </w:rPr>
        <w:t>/6</w:t>
      </w:r>
      <w:r w:rsidR="00F57B8C" w:rsidRPr="00F57B8C">
        <w:rPr>
          <w:b/>
          <w:sz w:val="22"/>
          <w:szCs w:val="22"/>
        </w:rPr>
        <w:t xml:space="preserve"> кВ </w:t>
      </w:r>
      <w:r>
        <w:rPr>
          <w:b/>
          <w:sz w:val="22"/>
          <w:szCs w:val="22"/>
        </w:rPr>
        <w:t>Пушкарская</w:t>
      </w:r>
      <w:r w:rsidR="00BD2FA8">
        <w:t xml:space="preserve"> </w:t>
      </w:r>
      <w:r w:rsidR="00582074" w:rsidRPr="00AA1F10">
        <w:rPr>
          <w:sz w:val="22"/>
          <w:szCs w:val="22"/>
        </w:rPr>
        <w:t xml:space="preserve">в количестве  </w:t>
      </w:r>
      <w:r w:rsidR="00582074" w:rsidRPr="00CB422A">
        <w:rPr>
          <w:sz w:val="22"/>
          <w:szCs w:val="22"/>
          <w:u w:val="single"/>
        </w:rPr>
        <w:t>    </w:t>
      </w:r>
      <w:r w:rsidR="00AF000A">
        <w:rPr>
          <w:sz w:val="22"/>
          <w:szCs w:val="22"/>
          <w:u w:val="single"/>
        </w:rPr>
        <w:t>2</w:t>
      </w:r>
      <w:r w:rsidR="00582074" w:rsidRPr="00CB422A">
        <w:rPr>
          <w:sz w:val="22"/>
          <w:szCs w:val="22"/>
          <w:u w:val="single"/>
        </w:rPr>
        <w:t>      </w:t>
      </w:r>
      <w:r w:rsidR="00582074" w:rsidRPr="00AA1F10">
        <w:rPr>
          <w:sz w:val="22"/>
          <w:szCs w:val="22"/>
        </w:rPr>
        <w:t xml:space="preserve"> шт.,</w:t>
      </w:r>
      <w:r w:rsidR="00582074">
        <w:rPr>
          <w:sz w:val="22"/>
          <w:szCs w:val="22"/>
        </w:rPr>
        <w:t xml:space="preserve"> </w:t>
      </w:r>
      <w:r w:rsidR="00582074" w:rsidRPr="00AA1F10">
        <w:rPr>
          <w:sz w:val="22"/>
          <w:szCs w:val="22"/>
        </w:rPr>
        <w:t xml:space="preserve">удовлетворяющих </w:t>
      </w:r>
      <w:r w:rsidR="00582074">
        <w:rPr>
          <w:sz w:val="22"/>
          <w:szCs w:val="22"/>
        </w:rPr>
        <w:t xml:space="preserve">следующим </w:t>
      </w:r>
      <w:r w:rsidR="00582074" w:rsidRPr="00AA1F10">
        <w:rPr>
          <w:sz w:val="22"/>
          <w:szCs w:val="22"/>
        </w:rPr>
        <w:t>требованиям:</w:t>
      </w:r>
    </w:p>
    <w:tbl>
      <w:tblPr>
        <w:tblW w:w="102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8364"/>
        <w:gridCol w:w="1440"/>
      </w:tblGrid>
      <w:tr w:rsidR="007F022A" w:rsidRPr="001675FE" w:rsidTr="0019332C">
        <w:trPr>
          <w:trHeight w:val="336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Тип привода (</w:t>
            </w:r>
            <w:r w:rsidRPr="001675FE">
              <w:rPr>
                <w:i/>
                <w:sz w:val="22"/>
                <w:szCs w:val="22"/>
              </w:rPr>
              <w:t>указать</w:t>
            </w:r>
            <w:r w:rsidRPr="001675FE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center"/>
          </w:tcPr>
          <w:p w:rsidR="007F022A" w:rsidRPr="00892E8B" w:rsidRDefault="000D2AE0" w:rsidP="00BF355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Т1-</w:t>
            </w:r>
            <w:r w:rsidR="00892E8B">
              <w:rPr>
                <w:sz w:val="22"/>
                <w:szCs w:val="22"/>
                <w:lang w:val="en-US"/>
              </w:rPr>
              <w:t>ED100</w:t>
            </w:r>
          </w:p>
          <w:p w:rsidR="007F022A" w:rsidRPr="00346BD7" w:rsidRDefault="007F022A" w:rsidP="00AE0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Т2-</w:t>
            </w:r>
            <w:r w:rsidR="00892E8B">
              <w:rPr>
                <w:sz w:val="22"/>
                <w:szCs w:val="22"/>
                <w:lang w:val="en-US"/>
              </w:rPr>
              <w:t xml:space="preserve"> ED100</w:t>
            </w:r>
          </w:p>
        </w:tc>
      </w:tr>
      <w:tr w:rsidR="007F022A" w:rsidRPr="001675FE" w:rsidTr="0019332C">
        <w:trPr>
          <w:trHeight w:val="312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Количество положений привода (</w:t>
            </w:r>
            <w:r w:rsidRPr="001675FE">
              <w:rPr>
                <w:i/>
                <w:sz w:val="22"/>
                <w:szCs w:val="22"/>
              </w:rPr>
              <w:t>указать</w:t>
            </w:r>
            <w:r w:rsidRPr="001675FE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center"/>
          </w:tcPr>
          <w:p w:rsidR="007F022A" w:rsidRDefault="007F022A" w:rsidP="00BF35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Т1-9</w:t>
            </w:r>
          </w:p>
          <w:p w:rsidR="007F022A" w:rsidRPr="00346BD7" w:rsidRDefault="007F022A" w:rsidP="00C66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Т2-9</w:t>
            </w:r>
          </w:p>
        </w:tc>
      </w:tr>
      <w:tr w:rsidR="007F022A" w:rsidRPr="001675FE" w:rsidTr="00532074"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Угол между ступенями для приводов с сельсин-датчиком или величину сопротивления датчика для приводов с резистивным датчиком </w:t>
            </w:r>
            <w:r w:rsidRPr="001675FE">
              <w:rPr>
                <w:i/>
                <w:sz w:val="22"/>
                <w:szCs w:val="22"/>
              </w:rPr>
              <w:t>(указать)</w:t>
            </w:r>
          </w:p>
        </w:tc>
        <w:tc>
          <w:tcPr>
            <w:tcW w:w="1440" w:type="dxa"/>
            <w:vAlign w:val="center"/>
          </w:tcPr>
          <w:p w:rsidR="007F022A" w:rsidRPr="00B03DFD" w:rsidRDefault="00532074" w:rsidP="0053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5,8-6,2 Ом</w:t>
            </w:r>
          </w:p>
        </w:tc>
      </w:tr>
      <w:tr w:rsidR="007F022A" w:rsidRPr="001675FE"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Предполагаемый протокол (А/Б/В) сбора информации с УП</w:t>
            </w:r>
          </w:p>
          <w:p w:rsidR="007F022A" w:rsidRPr="001675FE" w:rsidRDefault="007F022A" w:rsidP="001675FE">
            <w:pPr>
              <w:ind w:left="429"/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А) </w:t>
            </w:r>
            <w:r w:rsidRPr="001675FE">
              <w:rPr>
                <w:sz w:val="22"/>
                <w:szCs w:val="22"/>
                <w:lang w:val="en-US"/>
              </w:rPr>
              <w:t>MODBUS</w:t>
            </w:r>
            <w:r w:rsidRPr="001675FE">
              <w:rPr>
                <w:sz w:val="22"/>
                <w:szCs w:val="22"/>
              </w:rPr>
              <w:t>-</w:t>
            </w:r>
            <w:r w:rsidRPr="001675FE">
              <w:rPr>
                <w:sz w:val="22"/>
                <w:szCs w:val="22"/>
                <w:lang w:val="en-US"/>
              </w:rPr>
              <w:t>ASCII</w:t>
            </w:r>
            <w:r w:rsidRPr="001675FE">
              <w:rPr>
                <w:sz w:val="22"/>
                <w:szCs w:val="22"/>
              </w:rPr>
              <w:t xml:space="preserve">  версия А (стандартный)</w:t>
            </w:r>
          </w:p>
          <w:p w:rsidR="007F022A" w:rsidRPr="00AB42F6" w:rsidRDefault="007F022A" w:rsidP="00AB42F6">
            <w:pPr>
              <w:ind w:left="429"/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Б) </w:t>
            </w:r>
            <w:r w:rsidRPr="001675FE">
              <w:rPr>
                <w:sz w:val="22"/>
                <w:szCs w:val="22"/>
                <w:lang w:val="en-US"/>
              </w:rPr>
              <w:t>MODBUS</w:t>
            </w:r>
            <w:r w:rsidRPr="001675FE">
              <w:rPr>
                <w:sz w:val="22"/>
                <w:szCs w:val="22"/>
              </w:rPr>
              <w:t>-</w:t>
            </w:r>
            <w:r w:rsidRPr="001675FE">
              <w:rPr>
                <w:sz w:val="22"/>
                <w:szCs w:val="22"/>
                <w:lang w:val="en-US"/>
              </w:rPr>
              <w:t>RTU</w:t>
            </w:r>
            <w:r w:rsidRPr="001675FE">
              <w:rPr>
                <w:sz w:val="22"/>
                <w:szCs w:val="22"/>
              </w:rPr>
              <w:t xml:space="preserve">  версия А (стандартный)</w:t>
            </w:r>
          </w:p>
        </w:tc>
        <w:tc>
          <w:tcPr>
            <w:tcW w:w="1440" w:type="dxa"/>
          </w:tcPr>
          <w:p w:rsidR="007F022A" w:rsidRPr="00AB42F6" w:rsidRDefault="007F022A" w:rsidP="00BF355A">
            <w:pPr>
              <w:jc w:val="center"/>
              <w:rPr>
                <w:sz w:val="22"/>
                <w:szCs w:val="22"/>
              </w:rPr>
            </w:pPr>
          </w:p>
        </w:tc>
      </w:tr>
      <w:tr w:rsidR="007F022A" w:rsidRPr="001675FE">
        <w:trPr>
          <w:trHeight w:val="292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Желательная скорость сбора информации с УП по протоколу </w:t>
            </w:r>
            <w:r w:rsidRPr="001675FE">
              <w:rPr>
                <w:sz w:val="22"/>
                <w:szCs w:val="22"/>
                <w:lang w:val="en-US"/>
              </w:rPr>
              <w:t>MODBUS</w:t>
            </w:r>
          </w:p>
        </w:tc>
        <w:tc>
          <w:tcPr>
            <w:tcW w:w="1440" w:type="dxa"/>
          </w:tcPr>
          <w:p w:rsidR="007F022A" w:rsidRPr="00B03DFD" w:rsidRDefault="007F022A" w:rsidP="00BF355A">
            <w:pPr>
              <w:jc w:val="center"/>
              <w:rPr>
                <w:sz w:val="22"/>
                <w:szCs w:val="22"/>
              </w:rPr>
            </w:pPr>
          </w:p>
        </w:tc>
      </w:tr>
      <w:tr w:rsidR="007F022A" w:rsidRPr="001675FE"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Наличие аналогового выхода:  А) </w:t>
            </w:r>
            <w:r w:rsidRPr="001675FE">
              <w:rPr>
                <w:b/>
                <w:sz w:val="22"/>
                <w:szCs w:val="22"/>
              </w:rPr>
              <w:t>0-5 мА</w:t>
            </w:r>
            <w:r w:rsidRPr="001675FE">
              <w:rPr>
                <w:sz w:val="22"/>
                <w:szCs w:val="22"/>
              </w:rPr>
              <w:t xml:space="preserve"> или </w:t>
            </w:r>
            <w:r w:rsidRPr="001675FE">
              <w:rPr>
                <w:b/>
                <w:sz w:val="22"/>
                <w:szCs w:val="22"/>
              </w:rPr>
              <w:t>0-20 мА</w:t>
            </w:r>
            <w:r w:rsidRPr="001675FE">
              <w:rPr>
                <w:sz w:val="22"/>
                <w:szCs w:val="22"/>
              </w:rPr>
              <w:t xml:space="preserve"> или </w:t>
            </w:r>
            <w:r w:rsidRPr="001675FE">
              <w:rPr>
                <w:b/>
                <w:sz w:val="22"/>
                <w:szCs w:val="22"/>
              </w:rPr>
              <w:t>4-20 мА</w:t>
            </w:r>
            <w:r w:rsidRPr="001675FE">
              <w:rPr>
                <w:sz w:val="22"/>
                <w:szCs w:val="22"/>
              </w:rPr>
              <w:t xml:space="preserve"> </w:t>
            </w:r>
            <w:r w:rsidRPr="001675FE">
              <w:rPr>
                <w:i/>
                <w:sz w:val="22"/>
                <w:szCs w:val="22"/>
              </w:rPr>
              <w:t>(указать)</w:t>
            </w:r>
          </w:p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                                                     Б) Аналоговый выход не требуется</w:t>
            </w:r>
          </w:p>
        </w:tc>
        <w:tc>
          <w:tcPr>
            <w:tcW w:w="1440" w:type="dxa"/>
          </w:tcPr>
          <w:p w:rsidR="007F022A" w:rsidRPr="00B03DFD" w:rsidRDefault="007F022A" w:rsidP="00BF355A">
            <w:pPr>
              <w:jc w:val="center"/>
              <w:rPr>
                <w:sz w:val="22"/>
                <w:szCs w:val="22"/>
              </w:rPr>
            </w:pPr>
          </w:p>
        </w:tc>
      </w:tr>
      <w:tr w:rsidR="007F022A" w:rsidRPr="001675FE">
        <w:trPr>
          <w:trHeight w:val="291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Наличие функции блокировки работы привода (</w:t>
            </w:r>
            <w:r w:rsidRPr="001675FE">
              <w:rPr>
                <w:i/>
                <w:sz w:val="22"/>
                <w:szCs w:val="22"/>
              </w:rPr>
              <w:t>да/нет</w:t>
            </w:r>
            <w:r w:rsidRPr="001675FE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F022A" w:rsidRPr="001675FE" w:rsidTr="00A27B87"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Наличие релейного выхода (срабатывание реле во время переключения привода) (</w:t>
            </w:r>
            <w:r w:rsidRPr="001675FE">
              <w:rPr>
                <w:i/>
                <w:sz w:val="22"/>
                <w:szCs w:val="22"/>
              </w:rPr>
              <w:t>да/нет</w:t>
            </w:r>
            <w:r w:rsidRPr="001675FE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center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F022A" w:rsidRPr="001675FE"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Наличие </w:t>
            </w:r>
            <w:r w:rsidRPr="001675FE">
              <w:rPr>
                <w:sz w:val="22"/>
                <w:szCs w:val="22"/>
                <w:lang w:val="en-US"/>
              </w:rPr>
              <w:t>BCD</w:t>
            </w:r>
            <w:r w:rsidRPr="001675FE">
              <w:rPr>
                <w:sz w:val="22"/>
                <w:szCs w:val="22"/>
              </w:rPr>
              <w:t xml:space="preserve">-входа </w:t>
            </w:r>
            <w:r w:rsidRPr="001675FE">
              <w:rPr>
                <w:b/>
              </w:rPr>
              <w:t>(только для УП</w:t>
            </w:r>
            <w:r w:rsidRPr="001675FE">
              <w:rPr>
                <w:b/>
                <w:lang w:val="en-US"/>
              </w:rPr>
              <w:t> </w:t>
            </w:r>
            <w:r w:rsidRPr="001675FE">
              <w:rPr>
                <w:b/>
              </w:rPr>
              <w:t xml:space="preserve">25) </w:t>
            </w:r>
            <w:r w:rsidRPr="001675FE">
              <w:rPr>
                <w:sz w:val="22"/>
                <w:szCs w:val="22"/>
              </w:rPr>
              <w:t>(</w:t>
            </w:r>
            <w:r w:rsidRPr="001675FE">
              <w:rPr>
                <w:i/>
                <w:sz w:val="22"/>
                <w:szCs w:val="22"/>
              </w:rPr>
              <w:t>да/нет</w:t>
            </w:r>
            <w:r w:rsidRPr="001675FE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7F022A" w:rsidRPr="00B03DFD" w:rsidRDefault="00850066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F022A" w:rsidRPr="001675FE"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Величина сопротивления проводов от привода к щиту или длину и тип кабеля (необходимо для полной настройки приборов при изготовлении) </w:t>
            </w:r>
            <w:r w:rsidRPr="001675FE">
              <w:rPr>
                <w:i/>
                <w:sz w:val="22"/>
                <w:szCs w:val="22"/>
              </w:rPr>
              <w:t>(указать)</w:t>
            </w:r>
          </w:p>
        </w:tc>
        <w:tc>
          <w:tcPr>
            <w:tcW w:w="1440" w:type="dxa"/>
          </w:tcPr>
          <w:p w:rsidR="007F022A" w:rsidRPr="001675FE" w:rsidRDefault="000D2AE0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15</w:t>
            </w:r>
            <w:r w:rsidR="007F022A">
              <w:rPr>
                <w:sz w:val="22"/>
                <w:szCs w:val="22"/>
              </w:rPr>
              <w:t xml:space="preserve"> м. КВВГ 19х1,5</w:t>
            </w: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vMerge w:val="restart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Тип корпуса: (</w:t>
            </w:r>
            <w:r w:rsidRPr="001675FE">
              <w:rPr>
                <w:i/>
                <w:sz w:val="22"/>
                <w:szCs w:val="22"/>
              </w:rPr>
              <w:t>выбрать один из пунктов или указать желаемые размеры</w:t>
            </w:r>
            <w:r w:rsidRPr="001675FE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  <w:vMerge w:val="restart"/>
            <w:vAlign w:val="center"/>
          </w:tcPr>
          <w:p w:rsidR="007F022A" w:rsidRPr="00B03DFD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ind w:left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А) настенный, </w:t>
            </w:r>
            <w:r w:rsidRPr="001675FE">
              <w:rPr>
                <w:w w:val="90"/>
                <w:sz w:val="22"/>
                <w:szCs w:val="22"/>
              </w:rPr>
              <w:t>внешние габариты 120*120*70мм</w:t>
            </w:r>
          </w:p>
        </w:tc>
        <w:tc>
          <w:tcPr>
            <w:tcW w:w="1440" w:type="dxa"/>
            <w:vMerge/>
            <w:vAlign w:val="center"/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ind w:left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Б) щитовой, </w:t>
            </w:r>
            <w:r w:rsidRPr="001675FE">
              <w:rPr>
                <w:w w:val="95"/>
                <w:sz w:val="22"/>
                <w:szCs w:val="22"/>
              </w:rPr>
              <w:t>внешние габариты</w:t>
            </w:r>
            <w:r w:rsidRPr="001675FE">
              <w:rPr>
                <w:sz w:val="22"/>
                <w:szCs w:val="22"/>
              </w:rPr>
              <w:t xml:space="preserve"> </w:t>
            </w:r>
            <w:r w:rsidRPr="001675FE">
              <w:rPr>
                <w:w w:val="90"/>
                <w:sz w:val="22"/>
                <w:szCs w:val="22"/>
              </w:rPr>
              <w:t>144*144*84мм</w:t>
            </w:r>
            <w:r w:rsidRPr="001675FE">
              <w:rPr>
                <w:sz w:val="22"/>
                <w:szCs w:val="22"/>
              </w:rPr>
              <w:t xml:space="preserve">, </w:t>
            </w:r>
            <w:r w:rsidRPr="001675FE">
              <w:rPr>
                <w:w w:val="95"/>
                <w:sz w:val="22"/>
                <w:szCs w:val="22"/>
              </w:rPr>
              <w:t xml:space="preserve">размер вырубного отверстия </w:t>
            </w:r>
            <w:r w:rsidRPr="001675FE">
              <w:rPr>
                <w:w w:val="90"/>
                <w:sz w:val="22"/>
                <w:szCs w:val="22"/>
              </w:rPr>
              <w:t>138*138мм</w:t>
            </w:r>
          </w:p>
        </w:tc>
        <w:tc>
          <w:tcPr>
            <w:tcW w:w="1440" w:type="dxa"/>
            <w:vMerge/>
            <w:vAlign w:val="center"/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ind w:left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В) щитовой,</w:t>
            </w:r>
            <w:r w:rsidRPr="001675FE">
              <w:rPr>
                <w:w w:val="95"/>
                <w:sz w:val="22"/>
                <w:szCs w:val="22"/>
              </w:rPr>
              <w:t xml:space="preserve"> внешние габариты</w:t>
            </w:r>
            <w:r w:rsidRPr="001675FE">
              <w:rPr>
                <w:sz w:val="22"/>
                <w:szCs w:val="22"/>
              </w:rPr>
              <w:t xml:space="preserve"> </w:t>
            </w:r>
            <w:r w:rsidRPr="001675FE">
              <w:rPr>
                <w:w w:val="90"/>
                <w:sz w:val="22"/>
                <w:szCs w:val="22"/>
              </w:rPr>
              <w:t>120*120*96мм</w:t>
            </w:r>
            <w:r w:rsidRPr="001675FE">
              <w:rPr>
                <w:sz w:val="22"/>
                <w:szCs w:val="22"/>
              </w:rPr>
              <w:t xml:space="preserve">, </w:t>
            </w:r>
            <w:r w:rsidRPr="001675FE">
              <w:rPr>
                <w:w w:val="95"/>
                <w:sz w:val="22"/>
                <w:szCs w:val="22"/>
              </w:rPr>
              <w:t xml:space="preserve">размер вырубного отверстия </w:t>
            </w:r>
            <w:r w:rsidRPr="001675FE">
              <w:rPr>
                <w:w w:val="90"/>
                <w:sz w:val="22"/>
                <w:szCs w:val="22"/>
              </w:rPr>
              <w:t>110*110мм</w:t>
            </w:r>
          </w:p>
        </w:tc>
        <w:tc>
          <w:tcPr>
            <w:tcW w:w="1440" w:type="dxa"/>
            <w:vMerge/>
            <w:vAlign w:val="center"/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ind w:left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Г) щитовой,</w:t>
            </w:r>
            <w:r w:rsidRPr="001675FE">
              <w:rPr>
                <w:w w:val="95"/>
                <w:sz w:val="22"/>
                <w:szCs w:val="22"/>
              </w:rPr>
              <w:t xml:space="preserve"> внешние габариты</w:t>
            </w:r>
            <w:r w:rsidRPr="001675FE">
              <w:rPr>
                <w:sz w:val="22"/>
                <w:szCs w:val="22"/>
              </w:rPr>
              <w:t xml:space="preserve"> </w:t>
            </w:r>
            <w:r w:rsidRPr="001675FE">
              <w:rPr>
                <w:w w:val="90"/>
                <w:sz w:val="22"/>
                <w:szCs w:val="22"/>
              </w:rPr>
              <w:t>96*96*114мм</w:t>
            </w:r>
            <w:r w:rsidRPr="001675FE">
              <w:rPr>
                <w:sz w:val="22"/>
                <w:szCs w:val="22"/>
              </w:rPr>
              <w:t xml:space="preserve">, </w:t>
            </w:r>
            <w:r w:rsidRPr="001675FE">
              <w:rPr>
                <w:w w:val="95"/>
                <w:sz w:val="22"/>
                <w:szCs w:val="22"/>
              </w:rPr>
              <w:t xml:space="preserve">размер вырубного отверстия </w:t>
            </w:r>
            <w:r w:rsidRPr="001675FE">
              <w:rPr>
                <w:w w:val="90"/>
                <w:sz w:val="22"/>
                <w:szCs w:val="22"/>
              </w:rPr>
              <w:t>91*91мм</w:t>
            </w:r>
          </w:p>
        </w:tc>
        <w:tc>
          <w:tcPr>
            <w:tcW w:w="1440" w:type="dxa"/>
            <w:vMerge/>
            <w:vAlign w:val="center"/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ind w:left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Д) щитовой, </w:t>
            </w:r>
            <w:r w:rsidRPr="001675FE">
              <w:rPr>
                <w:w w:val="95"/>
                <w:sz w:val="22"/>
                <w:szCs w:val="22"/>
              </w:rPr>
              <w:t>внешние габариты</w:t>
            </w:r>
            <w:r w:rsidRPr="001675FE">
              <w:rPr>
                <w:sz w:val="22"/>
                <w:szCs w:val="22"/>
              </w:rPr>
              <w:t xml:space="preserve"> </w:t>
            </w:r>
            <w:r w:rsidRPr="001675FE">
              <w:rPr>
                <w:w w:val="90"/>
                <w:sz w:val="22"/>
                <w:szCs w:val="22"/>
              </w:rPr>
              <w:t>72*144*114мм</w:t>
            </w:r>
            <w:r w:rsidRPr="001675FE">
              <w:rPr>
                <w:sz w:val="22"/>
                <w:szCs w:val="22"/>
              </w:rPr>
              <w:t xml:space="preserve">, </w:t>
            </w:r>
            <w:r w:rsidRPr="001675FE">
              <w:rPr>
                <w:w w:val="95"/>
                <w:sz w:val="22"/>
                <w:szCs w:val="22"/>
              </w:rPr>
              <w:t xml:space="preserve">размер вырубного отверстия </w:t>
            </w:r>
            <w:r w:rsidRPr="001675FE">
              <w:rPr>
                <w:w w:val="90"/>
                <w:sz w:val="22"/>
                <w:szCs w:val="22"/>
              </w:rPr>
              <w:t>67*138мм</w:t>
            </w:r>
          </w:p>
        </w:tc>
        <w:tc>
          <w:tcPr>
            <w:tcW w:w="1440" w:type="dxa"/>
            <w:vMerge/>
            <w:vAlign w:val="center"/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ind w:left="60"/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Е) щитовой, </w:t>
            </w:r>
            <w:r w:rsidRPr="001675FE">
              <w:rPr>
                <w:w w:val="95"/>
                <w:sz w:val="22"/>
                <w:szCs w:val="22"/>
              </w:rPr>
              <w:t>внешние габариты</w:t>
            </w:r>
            <w:r w:rsidRPr="001675FE">
              <w:rPr>
                <w:sz w:val="22"/>
                <w:szCs w:val="22"/>
              </w:rPr>
              <w:t xml:space="preserve"> </w:t>
            </w:r>
            <w:r w:rsidRPr="001675FE">
              <w:rPr>
                <w:w w:val="90"/>
                <w:sz w:val="22"/>
                <w:szCs w:val="22"/>
              </w:rPr>
              <w:t>48*96*96мм</w:t>
            </w:r>
            <w:r w:rsidRPr="001675FE">
              <w:rPr>
                <w:sz w:val="22"/>
                <w:szCs w:val="22"/>
              </w:rPr>
              <w:t xml:space="preserve">, </w:t>
            </w:r>
            <w:r w:rsidRPr="001675FE">
              <w:rPr>
                <w:w w:val="95"/>
                <w:sz w:val="22"/>
                <w:szCs w:val="22"/>
              </w:rPr>
              <w:t xml:space="preserve">размер вырубного отверстия </w:t>
            </w:r>
            <w:r w:rsidRPr="001675FE">
              <w:rPr>
                <w:w w:val="90"/>
                <w:sz w:val="22"/>
                <w:szCs w:val="22"/>
              </w:rPr>
              <w:t>44*91мм</w:t>
            </w:r>
          </w:p>
        </w:tc>
        <w:tc>
          <w:tcPr>
            <w:tcW w:w="1440" w:type="dxa"/>
            <w:vMerge/>
            <w:vAlign w:val="center"/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w w:val="90"/>
                <w:sz w:val="22"/>
                <w:szCs w:val="22"/>
              </w:rPr>
            </w:pPr>
            <w:r w:rsidRPr="001675FE">
              <w:rPr>
                <w:w w:val="90"/>
                <w:sz w:val="22"/>
                <w:szCs w:val="22"/>
              </w:rPr>
              <w:t xml:space="preserve">Промежуточная рамка для установки </w:t>
            </w:r>
            <w:r w:rsidRPr="001675FE">
              <w:rPr>
                <w:b/>
                <w:w w:val="90"/>
                <w:sz w:val="22"/>
                <w:szCs w:val="22"/>
              </w:rPr>
              <w:t>корпуса типа Г</w:t>
            </w:r>
            <w:r w:rsidRPr="001675FE">
              <w:rPr>
                <w:w w:val="90"/>
                <w:sz w:val="22"/>
                <w:szCs w:val="22"/>
              </w:rPr>
              <w:t xml:space="preserve"> в вырубное отверстие 110*110мм, (</w:t>
            </w:r>
            <w:r w:rsidRPr="001675FE">
              <w:rPr>
                <w:i/>
                <w:w w:val="90"/>
                <w:sz w:val="22"/>
                <w:szCs w:val="22"/>
              </w:rPr>
              <w:t>да/нет</w:t>
            </w:r>
            <w:r w:rsidRPr="001675FE">
              <w:rPr>
                <w:w w:val="9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center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w w:val="90"/>
                <w:sz w:val="22"/>
                <w:szCs w:val="22"/>
              </w:rPr>
            </w:pPr>
            <w:r w:rsidRPr="001675FE">
              <w:rPr>
                <w:w w:val="90"/>
                <w:sz w:val="22"/>
                <w:szCs w:val="22"/>
              </w:rPr>
              <w:t>Промежуточная рамка для установки</w:t>
            </w:r>
            <w:r w:rsidRPr="001675FE">
              <w:rPr>
                <w:b/>
                <w:w w:val="90"/>
                <w:sz w:val="22"/>
                <w:szCs w:val="22"/>
              </w:rPr>
              <w:t xml:space="preserve"> корпуса типа В</w:t>
            </w:r>
            <w:r w:rsidRPr="001675FE">
              <w:rPr>
                <w:w w:val="90"/>
                <w:sz w:val="22"/>
                <w:szCs w:val="22"/>
              </w:rPr>
              <w:t xml:space="preserve"> в вырубное отверстие 138*138мм, (</w:t>
            </w:r>
            <w:r w:rsidRPr="001675FE">
              <w:rPr>
                <w:i/>
                <w:w w:val="90"/>
                <w:sz w:val="22"/>
                <w:szCs w:val="22"/>
              </w:rPr>
              <w:t>да/нет</w:t>
            </w:r>
            <w:r w:rsidRPr="001675FE">
              <w:rPr>
                <w:w w:val="9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center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7F022A" w:rsidRPr="001675FE" w:rsidTr="00A27B87">
        <w:trPr>
          <w:trHeight w:val="340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Цвет свечения индикаторов (</w:t>
            </w:r>
            <w:r w:rsidRPr="001675FE">
              <w:rPr>
                <w:b/>
                <w:sz w:val="22"/>
                <w:szCs w:val="22"/>
              </w:rPr>
              <w:t>З</w:t>
            </w:r>
            <w:r w:rsidRPr="001675FE">
              <w:rPr>
                <w:sz w:val="22"/>
                <w:szCs w:val="22"/>
              </w:rPr>
              <w:t xml:space="preserve">-зеленый, </w:t>
            </w:r>
            <w:r w:rsidRPr="001675FE">
              <w:rPr>
                <w:b/>
                <w:sz w:val="22"/>
                <w:szCs w:val="22"/>
              </w:rPr>
              <w:t>Ж</w:t>
            </w:r>
            <w:r w:rsidRPr="001675FE">
              <w:rPr>
                <w:sz w:val="22"/>
                <w:szCs w:val="22"/>
              </w:rPr>
              <w:t xml:space="preserve">-желтый, </w:t>
            </w:r>
            <w:r w:rsidRPr="001675FE">
              <w:rPr>
                <w:b/>
                <w:sz w:val="22"/>
                <w:szCs w:val="22"/>
              </w:rPr>
              <w:t>К</w:t>
            </w:r>
            <w:r w:rsidRPr="001675FE">
              <w:rPr>
                <w:sz w:val="22"/>
                <w:szCs w:val="22"/>
              </w:rPr>
              <w:t>-красный)</w:t>
            </w:r>
          </w:p>
        </w:tc>
        <w:tc>
          <w:tcPr>
            <w:tcW w:w="1440" w:type="dxa"/>
            <w:vAlign w:val="center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</w:p>
        </w:tc>
      </w:tr>
      <w:tr w:rsidR="007F022A" w:rsidRPr="001675FE" w:rsidTr="00A27B87">
        <w:trPr>
          <w:trHeight w:val="369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Напряжение питания УП:   А) ~ 220 В,</w:t>
            </w:r>
          </w:p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                                               Б) = 110 , = 220 В, ~ 220В </w:t>
            </w:r>
            <w:r w:rsidRPr="001675FE">
              <w:rPr>
                <w:b/>
              </w:rPr>
              <w:t xml:space="preserve">(только для </w:t>
            </w:r>
            <w:r>
              <w:rPr>
                <w:b/>
              </w:rPr>
              <w:t>корпусов Б, В, Г</w:t>
            </w:r>
            <w:r w:rsidRPr="001675FE">
              <w:rPr>
                <w:b/>
              </w:rPr>
              <w:t>)</w:t>
            </w:r>
          </w:p>
        </w:tc>
        <w:tc>
          <w:tcPr>
            <w:tcW w:w="1440" w:type="dxa"/>
            <w:vAlign w:val="center"/>
          </w:tcPr>
          <w:p w:rsidR="007F022A" w:rsidRPr="00AB42F6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</w:tr>
      <w:tr w:rsidR="007F022A" w:rsidRPr="001675FE">
        <w:trPr>
          <w:trHeight w:val="453"/>
        </w:trPr>
        <w:tc>
          <w:tcPr>
            <w:tcW w:w="456" w:type="dxa"/>
            <w:vMerge w:val="restart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Дополнительная комплектация датчиком указателя положения привода РПН (да/нет), тип датчика и количество:</w:t>
            </w:r>
          </w:p>
        </w:tc>
        <w:tc>
          <w:tcPr>
            <w:tcW w:w="1440" w:type="dxa"/>
          </w:tcPr>
          <w:p w:rsidR="007F022A" w:rsidRPr="00B03DFD" w:rsidRDefault="007F022A" w:rsidP="00BF355A">
            <w:pPr>
              <w:jc w:val="center"/>
              <w:rPr>
                <w:sz w:val="22"/>
                <w:szCs w:val="22"/>
              </w:rPr>
            </w:pPr>
          </w:p>
        </w:tc>
      </w:tr>
      <w:tr w:rsidR="007F022A" w:rsidRPr="001675FE">
        <w:trPr>
          <w:trHeight w:val="305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- сельсин датчик БД-1404</w:t>
            </w:r>
          </w:p>
        </w:tc>
        <w:tc>
          <w:tcPr>
            <w:tcW w:w="1440" w:type="dxa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F022A" w:rsidRPr="001675FE">
        <w:trPr>
          <w:trHeight w:val="305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- резистивный датчик ДП1 </w:t>
            </w:r>
            <w:r w:rsidRPr="001675FE">
              <w:rPr>
                <w:i/>
                <w:sz w:val="22"/>
                <w:szCs w:val="22"/>
              </w:rPr>
              <w:t>(устанавливается взамен сельсин-датчика)</w:t>
            </w:r>
          </w:p>
        </w:tc>
        <w:tc>
          <w:tcPr>
            <w:tcW w:w="1440" w:type="dxa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F022A" w:rsidRPr="001675FE">
        <w:trPr>
          <w:trHeight w:val="305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- резистивный датчик ДП2 </w:t>
            </w:r>
            <w:r w:rsidRPr="001675FE">
              <w:rPr>
                <w:i/>
                <w:sz w:val="22"/>
                <w:szCs w:val="22"/>
              </w:rPr>
              <w:t>(устанавливается взамен сельсин-датчика)</w:t>
            </w:r>
          </w:p>
        </w:tc>
        <w:tc>
          <w:tcPr>
            <w:tcW w:w="1440" w:type="dxa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F022A" w:rsidRPr="001675FE">
        <w:trPr>
          <w:trHeight w:val="305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- цифровой датчик ДП3 </w:t>
            </w:r>
            <w:r w:rsidRPr="001675FE">
              <w:rPr>
                <w:i/>
                <w:sz w:val="22"/>
                <w:szCs w:val="22"/>
              </w:rPr>
              <w:t>(устанавливается взамен сельсин-датчика)</w:t>
            </w:r>
          </w:p>
        </w:tc>
        <w:tc>
          <w:tcPr>
            <w:tcW w:w="1440" w:type="dxa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F022A" w:rsidRPr="001675FE">
        <w:trPr>
          <w:trHeight w:val="305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- цифровой датчик ДП4 </w:t>
            </w:r>
            <w:r w:rsidRPr="001675FE">
              <w:rPr>
                <w:i/>
                <w:sz w:val="22"/>
                <w:szCs w:val="22"/>
              </w:rPr>
              <w:t>(только для приводов МЗ-2, МЗ-4)</w:t>
            </w:r>
          </w:p>
        </w:tc>
        <w:tc>
          <w:tcPr>
            <w:tcW w:w="1440" w:type="dxa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7F022A" w:rsidRPr="001675FE">
        <w:trPr>
          <w:trHeight w:val="305"/>
        </w:trPr>
        <w:tc>
          <w:tcPr>
            <w:tcW w:w="456" w:type="dxa"/>
            <w:vMerge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  <w:lang w:val="en-US"/>
              </w:rPr>
              <w:t>- BCD</w:t>
            </w:r>
            <w:r w:rsidRPr="001675FE">
              <w:rPr>
                <w:sz w:val="22"/>
                <w:szCs w:val="22"/>
              </w:rPr>
              <w:t>-датчик ДП5</w:t>
            </w:r>
          </w:p>
        </w:tc>
        <w:tc>
          <w:tcPr>
            <w:tcW w:w="1440" w:type="dxa"/>
          </w:tcPr>
          <w:p w:rsidR="007F022A" w:rsidRPr="001675FE" w:rsidRDefault="007F022A" w:rsidP="00BF3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F022A" w:rsidRPr="001675FE">
        <w:trPr>
          <w:trHeight w:val="379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 xml:space="preserve">Способ доставки: </w:t>
            </w:r>
            <w:r w:rsidRPr="001675FE">
              <w:rPr>
                <w:sz w:val="22"/>
              </w:rPr>
              <w:t xml:space="preserve">самовывоз </w:t>
            </w:r>
            <w:r w:rsidRPr="001675FE">
              <w:rPr>
                <w:b/>
                <w:sz w:val="22"/>
              </w:rPr>
              <w:t>или</w:t>
            </w:r>
            <w:r w:rsidRPr="001675FE">
              <w:rPr>
                <w:sz w:val="22"/>
              </w:rPr>
              <w:t xml:space="preserve"> транспортная компания </w:t>
            </w:r>
            <w:r w:rsidRPr="001675FE">
              <w:rPr>
                <w:i/>
                <w:sz w:val="22"/>
                <w:lang w:val="en-US"/>
              </w:rPr>
              <w:t>PONY</w:t>
            </w:r>
            <w:r w:rsidRPr="001675FE">
              <w:rPr>
                <w:i/>
                <w:sz w:val="22"/>
              </w:rPr>
              <w:t xml:space="preserve"> </w:t>
            </w:r>
            <w:r w:rsidRPr="001675FE">
              <w:rPr>
                <w:i/>
                <w:sz w:val="22"/>
                <w:lang w:val="en-US"/>
              </w:rPr>
              <w:t>EXPRESS</w:t>
            </w:r>
            <w:r w:rsidRPr="001675FE">
              <w:rPr>
                <w:i/>
                <w:sz w:val="22"/>
              </w:rPr>
              <w:t xml:space="preserve"> -</w:t>
            </w:r>
            <w:r w:rsidRPr="001675FE">
              <w:rPr>
                <w:sz w:val="22"/>
              </w:rPr>
              <w:t xml:space="preserve"> доставка «от двери до двери»,  расходы включаются в стоимость приборов (необходимо указывать точный адрес доставки</w:t>
            </w:r>
            <w:r>
              <w:rPr>
                <w:sz w:val="22"/>
              </w:rPr>
              <w:t>, контактное лицо и его телефон</w:t>
            </w:r>
            <w:r w:rsidRPr="001675FE">
              <w:rPr>
                <w:sz w:val="22"/>
              </w:rPr>
              <w:t>)</w:t>
            </w:r>
          </w:p>
        </w:tc>
        <w:tc>
          <w:tcPr>
            <w:tcW w:w="1440" w:type="dxa"/>
          </w:tcPr>
          <w:p w:rsidR="007F022A" w:rsidRPr="001675FE" w:rsidRDefault="007F022A" w:rsidP="00BF355A">
            <w:pPr>
              <w:rPr>
                <w:sz w:val="22"/>
                <w:szCs w:val="22"/>
              </w:rPr>
            </w:pPr>
          </w:p>
        </w:tc>
      </w:tr>
      <w:tr w:rsidR="007F022A" w:rsidRPr="001675FE">
        <w:trPr>
          <w:trHeight w:val="430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9804" w:type="dxa"/>
            <w:gridSpan w:val="2"/>
            <w:tcMar>
              <w:left w:w="28" w:type="dxa"/>
              <w:right w:w="28" w:type="dxa"/>
            </w:tcMar>
          </w:tcPr>
          <w:p w:rsidR="007F022A" w:rsidRPr="001675FE" w:rsidRDefault="007F022A" w:rsidP="00582074">
            <w:pPr>
              <w:rPr>
                <w:sz w:val="22"/>
                <w:szCs w:val="22"/>
              </w:rPr>
            </w:pPr>
            <w:r w:rsidRPr="001675FE">
              <w:rPr>
                <w:sz w:val="22"/>
                <w:szCs w:val="22"/>
              </w:rPr>
              <w:t>Дополнительная информация:</w:t>
            </w:r>
          </w:p>
        </w:tc>
      </w:tr>
      <w:tr w:rsidR="007F022A" w:rsidRPr="001675FE">
        <w:trPr>
          <w:trHeight w:val="524"/>
        </w:trPr>
        <w:tc>
          <w:tcPr>
            <w:tcW w:w="456" w:type="dxa"/>
            <w:tcMar>
              <w:left w:w="28" w:type="dxa"/>
              <w:right w:w="28" w:type="dxa"/>
            </w:tcMar>
          </w:tcPr>
          <w:p w:rsidR="007F022A" w:rsidRPr="001675FE" w:rsidRDefault="007F022A" w:rsidP="001675FE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9804" w:type="dxa"/>
            <w:gridSpan w:val="2"/>
            <w:tcMar>
              <w:left w:w="28" w:type="dxa"/>
              <w:right w:w="28" w:type="dxa"/>
            </w:tcMar>
          </w:tcPr>
          <w:p w:rsidR="007F022A" w:rsidRDefault="00B758F5" w:rsidP="00B722C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1576705</wp:posOffset>
                      </wp:positionH>
                      <wp:positionV relativeFrom="paragraph">
                        <wp:posOffset>136525</wp:posOffset>
                      </wp:positionV>
                      <wp:extent cx="173990" cy="166370"/>
                      <wp:effectExtent l="5080" t="12700" r="11430" b="1143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6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24.15pt;margin-top:10.75pt;width:13.7pt;height:1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CAkIQIAADsEAAAOAAAAZHJzL2Uyb0RvYy54bWysU1Fv0zAQfkfiP1h+p2m6tlujptPUUYQ0&#10;YGLwA66Ok1g4tjm7Tcuv5+x0pQOeEH6wfL7z5+++u1veHjrN9hK9sqbk+WjMmTTCVso0Jf/6ZfPm&#10;hjMfwFSgrZElP0rPb1evXy17V8iJba2uJDICMb7oXcnbEFyRZV60sgM/sk4actYWOwhkYpNVCD2h&#10;dzqbjMfzrLdYObRCek+394OTrxJ+XUsRPtW1l4HpkhO3kHZM+zbu2WoJRYPgWiVONOAfWHSgDH16&#10;hrqHAGyH6g+oTgm03tZhJGyX2bpWQqYcKJt8/Fs2Ty04mXIhcbw7y+T/H6z4uH9EpqqSTzkz0FGJ&#10;PpNoYBot2STK0ztfUNSTe8SYoHcPVnzzzNh1S1HyDtH2rYSKSOUxPnvxIBqenrJt/8FWhA67YJNS&#10;hxq7CEgasEMqyPFcEHkITNBlfn21WFDZBLny+fzqOhUsg+L5sUMf3knbsXgoORL1BA77Bx8iGSie&#10;QxJ5q1W1UVonA5vtWiPbA/XGJq3En3K8DNOG9SVfzCazhPzC5y8hxmn9DaJTgZpcq67kN+cgKKJq&#10;b02VWjCA0sOZKGtzkjEqN1Rga6sjqYh26GCaODq0Fn9w1lP3ltx/3wFKzvR7Q5VY5NNpbPdkTGfX&#10;EzLw0rO99IARBFXywNlwXIdhRHYOVdPST3nK3dg7ql6tkrKxsgOrE1nq0CT4aZriCFzaKerXzK9+&#10;AgAA//8DAFBLAwQUAAYACAAAACEAHH6SieAAAAAJAQAADwAAAGRycy9kb3ducmV2LnhtbEyPwU7D&#10;MAyG70i8Q2Qkbixdt9HRNZ0QaEgct+7CzW28ttAkVZNuhafHnMbNlj/9/v5sO5lOnGnwrbMK5rMI&#10;BNnK6dbWCo7F7mENwge0GjtnScE3edjmtzcZptpd7J7Oh1ALDrE+RQVNCH0qpa8aMuhnrifLt5Mb&#10;DAZeh1rqAS8cbjoZR9GjNNha/tBgTy8NVV+H0Sgo2/iIP/viLTJPu0V4n4rP8eNVqfu76XkDItAU&#10;rjD86bM65OxUutFqLzoF8XK9YJSH+QoEA3GySkCUCpZJAjLP5P8G+S8AAAD//wMAUEsBAi0AFAAG&#10;AAgAAAAhALaDOJL+AAAA4QEAABMAAAAAAAAAAAAAAAAAAAAAAFtDb250ZW50X1R5cGVzXS54bWxQ&#10;SwECLQAUAAYACAAAACEAOP0h/9YAAACUAQAACwAAAAAAAAAAAAAAAAAvAQAAX3JlbHMvLnJlbHNQ&#10;SwECLQAUAAYACAAAACEA0rAgJCECAAA7BAAADgAAAAAAAAAAAAAAAAAuAgAAZHJzL2Uyb0RvYy54&#10;bWxQSwECLQAUAAYACAAAACEAHH6SieAAAAAJAQAADwAAAAAAAAAAAAAAAAB7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4389755</wp:posOffset>
                      </wp:positionH>
                      <wp:positionV relativeFrom="paragraph">
                        <wp:posOffset>132715</wp:posOffset>
                      </wp:positionV>
                      <wp:extent cx="173990" cy="166370"/>
                      <wp:effectExtent l="8255" t="8890" r="8255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6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45.65pt;margin-top:10.45pt;width:13.7pt;height:1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3zdIQIAADsEAAAOAAAAZHJzL2Uyb0RvYy54bWysU9uO0zAQfUfiHyy/0zS9bqOmq1WXIqQF&#10;Vix8wNRxGgvHNmO3afl6xk63dIEnhB8sj2d8fObMzPL22Gp2kOiVNSXPB0POpBG2UmZX8q9fNm9u&#10;OPMBTAXaGlnyk/T8dvX61bJzhRzZxupKIiMQ44vOlbwJwRVZ5kUjW/AD66QhZ22xhUAm7rIKoSP0&#10;Vmej4XCWdRYrh1ZI7+n2vnfyVcKvaynCp7r2MjBdcuIW0o5p38Y9Wy2h2CG4RokzDfgHFi0oQ59e&#10;oO4hANuj+gOqVQKtt3UYCNtmtq6VkCkHyiYf/pbNUwNOplxIHO8uMvn/Bys+Hh6RqarkY84MtFSi&#10;zyQamJ2WbBLl6ZwvKOrJPWJM0LsHK755Zuy6oSh5h2i7RkJFpPIYn714EA1PT9m2+2ArQod9sEmp&#10;Y41tBCQN2DEV5HQpiDwGJugyn48XCyqbIFc+m43nqWAZFM+PHfrwTtqWxUPJkagncDg8+BDJQPEc&#10;kshbraqN0joZuNuuNbIDUG9s0kr8KcfrMG1YV/LFdDRNyC98/hpimNbfIFoVqMm1akt+cwmCIqr2&#10;1lSpBQMo3Z+JsjZnGaNyfQW2tjqRimj7DqaJo0Nj8QdnHXVvyf33PaDkTL83VIlFPpnEdk/GZDof&#10;kYHXnu21B4wgqJIHzvrjOvQjsneodg39lKfcjb2j6tUqKRsr27M6k6UOTYKfpymOwLWdon7N/Oon&#10;AAAA//8DAFBLAwQUAAYACAAAACEAI6TUWN8AAAAJAQAADwAAAGRycy9kb3ducmV2LnhtbEyPQU+D&#10;QBCF7yb+h82YeLO7UFMKsjRGUxOPLb14G2AElJ0l7NKiv971pMfJ+/LeN/luMYM40+R6yxqilQJB&#10;XNum51bDqdzfbUE4j9zgYJk0fJGDXXF9lWPW2Asf6Hz0rQgl7DLU0Hk/ZlK6uiODbmVH4pC928mg&#10;D+fUymbCSyg3g4yV2kiDPYeFDkd66qj+PM5GQ9XHJ/w+lC/KpPu1f13Kj/ntWevbm+XxAYSnxf/B&#10;8Ksf1KEITpWduXFi0LBJo3VANcQqBRGAJNomICoN90kEssjl/w+KHwAAAP//AwBQSwECLQAUAAYA&#10;CAAAACEAtoM4kv4AAADhAQAAEwAAAAAAAAAAAAAAAAAAAAAAW0NvbnRlbnRfVHlwZXNdLnhtbFBL&#10;AQItABQABgAIAAAAIQA4/SH/1gAAAJQBAAALAAAAAAAAAAAAAAAAAC8BAABfcmVscy8ucmVsc1BL&#10;AQItABQABgAIAAAAIQB3P3zdIQIAADsEAAAOAAAAAAAAAAAAAAAAAC4CAABkcnMvZTJvRG9jLnht&#10;bFBLAQItABQABgAIAAAAIQAjpNRY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2959735</wp:posOffset>
                      </wp:positionH>
                      <wp:positionV relativeFrom="paragraph">
                        <wp:posOffset>135890</wp:posOffset>
                      </wp:positionV>
                      <wp:extent cx="173990" cy="166370"/>
                      <wp:effectExtent l="6985" t="12065" r="9525" b="12065"/>
                      <wp:wrapNone/>
                      <wp:docPr id="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6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233.05pt;margin-top:10.7pt;width:13.7pt;height:1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xD+IQIAADsEAAAOAAAAZHJzL2Uyb0RvYy54bWysU1Fv0zAQfkfiP1h+p2m6tlujptPUUYQ0&#10;YGLwA1zHSSwcnzm7Tcuv5+x0pQOeEH6wfL7z5+++u1veHjrD9gq9BlvyfDTmTFkJlbZNyb9+2by5&#10;4cwHYSthwKqSH5Xnt6vXr5a9K9QEWjCVQkYg1he9K3kbgiuyzMtWdcKPwClLzhqwE4FMbLIKRU/o&#10;nckm4/E86wErhyCV93R7Pzj5KuHXtZLhU117FZgpOXELace0b+OerZaiaFC4VssTDfEPLDqhLX16&#10;hroXQbAd6j+gOi0RPNRhJKHLoK61VCkHyiYf/5bNUyucSrmQON6dZfL/D1Z+3D8i01XJJ5xZ0VGJ&#10;PpNowjZGsVmUp3e+oKgn94gxQe8eQH7zzMK6pSh1hwh9q0RFpPIYn714EA1PT9m2/wAVoYtdgKTU&#10;ocYuApIG7JAKcjwXRB0Ck3SZX18tFlQ2Sa58Pr+6TgXLRPH82KEP7xR0LB5KjkQ9gYv9gw+RjCie&#10;QxJ5MLraaGOSgc12bZDtBfXGJq3En3K8DDOW9SVfzCazhPzC5y8hxmn9DaLTgZrc6K7kN+cgUUTV&#10;3toqtWAQ2gxnomzsScao3FCBLVRHUhFh6GCaODq0gD8466l7S+6/7wQqzsx7S5VY5NNpbPdkTGfX&#10;EzLw0rO99AgrCarkgbPhuA7DiOwc6qaln/KUu4U7ql6tk7KxsgOrE1nq0CT4aZriCFzaKerXzK9+&#10;AgAA//8DAFBLAwQUAAYACAAAACEAZpuPwd8AAAAJAQAADwAAAGRycy9kb3ducmV2LnhtbEyPwU6D&#10;QBCG7ya+w2ZMvNkFimiRpTGamnhs6cXbwI6AsrOEXVr06V1PepvJfPnn+4vtYgZxosn1lhXEqwgE&#10;cWN1z62CY7W7uQfhPLLGwTIp+CIH2/LyosBc2zPv6XTwrQgh7HJU0Hk/5lK6piODbmVH4nB7t5NB&#10;H9aplXrCcwg3g0yiKJMGew4fOhzpqaPm8zAbBXWfHPF7X71EZrNb+9el+pjfnpW6vloeH0B4Wvwf&#10;DL/6QR3K4FTbmbUTg4I0y+KAKkjiFEQA0s36FkQdhrsMZFnI/w3KHwAAAP//AwBQSwECLQAUAAYA&#10;CAAAACEAtoM4kv4AAADhAQAAEwAAAAAAAAAAAAAAAAAAAAAAW0NvbnRlbnRfVHlwZXNdLnhtbFBL&#10;AQItABQABgAIAAAAIQA4/SH/1gAAAJQBAAALAAAAAAAAAAAAAAAAAC8BAABfcmVscy8ucmVsc1BL&#10;AQItABQABgAIAAAAIQCe5xD+IQIAADsEAAAOAAAAAAAAAAAAAAAAAC4CAABkcnMvZTJvRG9jLnht&#10;bFBLAQItABQABgAIAAAAIQBmm4/B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142240</wp:posOffset>
                      </wp:positionV>
                      <wp:extent cx="173990" cy="166370"/>
                      <wp:effectExtent l="6350" t="8890" r="10160" b="571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" cy="16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5.75pt;margin-top:11.2pt;width:13.7pt;height:1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5XPIAIAADsEAAAOAAAAZHJzL2Uyb0RvYy54bWysU9uO0zAQfUfiHyy/0zS9bqOmq1WXIqQF&#10;Vix8gOs4jYXjMWO3afl6xk63dIEnRB4sT2Z8fOac8fL22Bp2UOg12JLngyFnykqotN2V/OuXzZsb&#10;znwQthIGrCr5SXl+u3r9atm5Qo2gAVMpZARifdG5kjchuCLLvGxUK/wAnLKUrAFbESjEXVah6Ai9&#10;NdloOJxlHWDlEKTynv7e90m+Svh1rWT4VNdeBWZKTtxCWjGt27hmq6Uodihco+WZhvgHFq3Qli69&#10;QN2LINge9R9QrZYIHuowkNBmUNdaqtQDdZMPf+vmqRFOpV5IHO8uMvn/Bys/Hh6R6Yq848yKliz6&#10;TKIJuzOKjaM8nfMFVT25R4wNevcA8ptnFtYNVak7ROgaJSoilcf67MWBGHg6yrbdB6gIXewDJKWO&#10;NbYRkDRgx2TI6WKIOgYm6Wc+Hy8WZJukVD6bjefJsEwUz4cd+vBOQcvipuRI1BO4ODz4EMmI4rkk&#10;kQejq402JgW4264NsoOg2dikL/GnHq/LjGVdyRfT0TQhv8j5a4hh+v4G0epAQ250W/KbS5Eoompv&#10;bZVGMAht+j1RNvYsY1Sud2AL1YlUROgnmF4cbRrAH5x1NL0l99/3AhVn5r0lJxb5ZBLHPQWT6XxE&#10;AV5nttcZYSVBlTxw1m/XoX8ie4d619BNeerdwh25V+ukbHS2Z3UmSxOaBD+/pvgEruNU9evNr34C&#10;AAD//wMAUEsDBBQABgAIAAAAIQAm9Ix53AAAAAcBAAAPAAAAZHJzL2Rvd25yZXYueG1sTI5BT4NA&#10;EIXvJv6HzZh4s0tpbSiyNEZTE48tvXgbYASUnSXs0qK/3vGkx5f38r0v2822V2cafefYwHIRgSKu&#10;XN1xY+BU7O8SUD4g19g7JgNf5GGXX19lmNbuwgc6H0OjBMI+RQNtCEOqta9asugXbiCW7t2NFoPE&#10;sdH1iBeB217HUbTRFjuWhxYHemqp+jxO1kDZxSf8PhQvkd3uV+F1Lj6mt2djbm/mxwdQgebwN4Zf&#10;fVGHXJxKN3HtVS95eS9LA3G8BiX9KtmCKg2skw3oPNP//fMfAAAA//8DAFBLAQItABQABgAIAAAA&#10;IQC2gziS/gAAAOEBAAATAAAAAAAAAAAAAAAAAAAAAABbQ29udGVudF9UeXBlc10ueG1sUEsBAi0A&#10;FAAGAAgAAAAhADj9If/WAAAAlAEAAAsAAAAAAAAAAAAAAAAALwEAAF9yZWxzLy5yZWxzUEsBAi0A&#10;FAAGAAgAAAAhAHcflc8gAgAAOwQAAA4AAAAAAAAAAAAAAAAALgIAAGRycy9lMm9Eb2MueG1sUEsB&#10;Ai0AFAAGAAgAAAAhACb0jHncAAAABwEAAA8AAAAAAAAAAAAAAAAAegQAAGRycy9kb3ducmV2Lnht&#10;bFBLBQYAAAAABAAEAPMAAACDBQAAAAA=&#10;"/>
                  </w:pict>
                </mc:Fallback>
              </mc:AlternateContent>
            </w:r>
            <w:r w:rsidR="007F022A">
              <w:t>Откуда Вы узнали о нашей продукции?</w:t>
            </w:r>
          </w:p>
          <w:p w:rsidR="007F022A" w:rsidRPr="00B722C5" w:rsidRDefault="007F022A" w:rsidP="00582074">
            <w:pPr>
              <w:rPr>
                <w:w w:val="95"/>
                <w:kern w:val="20"/>
              </w:rPr>
            </w:pPr>
            <w:r>
              <w:t xml:space="preserve">         </w:t>
            </w:r>
            <w:r w:rsidRPr="0020449D">
              <w:rPr>
                <w:w w:val="95"/>
                <w:kern w:val="20"/>
              </w:rPr>
              <w:t>По поиску в Интернете</w:t>
            </w:r>
            <w:r>
              <w:t xml:space="preserve">        </w:t>
            </w:r>
            <w:r w:rsidRPr="0020449D">
              <w:rPr>
                <w:w w:val="95"/>
                <w:kern w:val="20"/>
              </w:rPr>
              <w:t xml:space="preserve"> Из печатных изданий          Из других источников          Продолж</w:t>
            </w:r>
            <w:r>
              <w:rPr>
                <w:w w:val="95"/>
                <w:kern w:val="20"/>
              </w:rPr>
              <w:t>ение</w:t>
            </w:r>
            <w:r w:rsidRPr="0020449D">
              <w:rPr>
                <w:w w:val="95"/>
                <w:kern w:val="20"/>
              </w:rPr>
              <w:t xml:space="preserve"> сотрудничеств</w:t>
            </w:r>
            <w:r>
              <w:rPr>
                <w:w w:val="95"/>
                <w:kern w:val="20"/>
              </w:rPr>
              <w:t>а</w:t>
            </w:r>
          </w:p>
        </w:tc>
      </w:tr>
    </w:tbl>
    <w:p w:rsidR="00B517FD" w:rsidRDefault="00582074" w:rsidP="00582074">
      <w:pPr>
        <w:ind w:left="-1008" w:firstLine="468"/>
      </w:pPr>
      <w:r>
        <w:rPr>
          <w:b/>
          <w:i/>
        </w:rPr>
        <w:t>Примечани</w:t>
      </w:r>
      <w:r w:rsidRPr="00582074">
        <w:rPr>
          <w:b/>
          <w:i/>
        </w:rPr>
        <w:t>е</w:t>
      </w:r>
      <w:r>
        <w:rPr>
          <w:b/>
          <w:i/>
        </w:rPr>
        <w:t>:</w:t>
      </w:r>
      <w:r>
        <w:t xml:space="preserve"> В случае некорректного заполнения опросного листа прибор настраивается в соответствии со стандартными заводскими настройками.</w:t>
      </w:r>
    </w:p>
    <w:sectPr w:rsidR="00B517FD" w:rsidSect="007F022A">
      <w:pgSz w:w="11906" w:h="16838"/>
      <w:pgMar w:top="284" w:right="926" w:bottom="567" w:left="181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2B6B"/>
    <w:multiLevelType w:val="multilevel"/>
    <w:tmpl w:val="D95C23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51330F7"/>
    <w:multiLevelType w:val="hybridMultilevel"/>
    <w:tmpl w:val="3BDE2D3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182E53CC"/>
    <w:multiLevelType w:val="hybridMultilevel"/>
    <w:tmpl w:val="F93C1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752BA1"/>
    <w:multiLevelType w:val="multilevel"/>
    <w:tmpl w:val="60F40302"/>
    <w:lvl w:ilvl="0">
      <w:start w:val="2"/>
      <w:numFmt w:val="decimal"/>
      <w:lvlText w:val="%1"/>
      <w:lvlJc w:val="left"/>
      <w:pPr>
        <w:tabs>
          <w:tab w:val="num" w:pos="889"/>
        </w:tabs>
        <w:ind w:left="88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5"/>
        </w:tabs>
        <w:ind w:left="110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3"/>
        </w:tabs>
        <w:ind w:left="139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7"/>
        </w:tabs>
        <w:ind w:left="153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1"/>
        </w:tabs>
        <w:ind w:left="168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25"/>
        </w:tabs>
        <w:ind w:left="182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69"/>
        </w:tabs>
        <w:ind w:left="19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13"/>
        </w:tabs>
        <w:ind w:left="2113" w:hanging="1584"/>
      </w:pPr>
      <w:rPr>
        <w:rFonts w:hint="default"/>
      </w:rPr>
    </w:lvl>
  </w:abstractNum>
  <w:abstractNum w:abstractNumId="4">
    <w:nsid w:val="40536399"/>
    <w:multiLevelType w:val="hybridMultilevel"/>
    <w:tmpl w:val="43EC22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E447A8C"/>
    <w:multiLevelType w:val="hybridMultilevel"/>
    <w:tmpl w:val="2C087B7A"/>
    <w:lvl w:ilvl="0" w:tplc="CD1414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724DFC"/>
    <w:multiLevelType w:val="hybridMultilevel"/>
    <w:tmpl w:val="62ACE4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0"/>
  </w:num>
  <w:num w:numId="12">
    <w:abstractNumId w:val="4"/>
  </w:num>
  <w:num w:numId="13">
    <w:abstractNumId w:val="6"/>
  </w:num>
  <w:num w:numId="14">
    <w:abstractNumId w:val="1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74"/>
    <w:rsid w:val="00031B03"/>
    <w:rsid w:val="00054679"/>
    <w:rsid w:val="000D2AE0"/>
    <w:rsid w:val="001675FE"/>
    <w:rsid w:val="0018519E"/>
    <w:rsid w:val="001B6A86"/>
    <w:rsid w:val="002143DB"/>
    <w:rsid w:val="00257CA4"/>
    <w:rsid w:val="00287C3E"/>
    <w:rsid w:val="002C27B9"/>
    <w:rsid w:val="002E601D"/>
    <w:rsid w:val="00333399"/>
    <w:rsid w:val="00340931"/>
    <w:rsid w:val="00361461"/>
    <w:rsid w:val="00361A92"/>
    <w:rsid w:val="003A630A"/>
    <w:rsid w:val="003F389B"/>
    <w:rsid w:val="00416BBF"/>
    <w:rsid w:val="00452758"/>
    <w:rsid w:val="004D1AEE"/>
    <w:rsid w:val="004E1FC2"/>
    <w:rsid w:val="00532074"/>
    <w:rsid w:val="00582074"/>
    <w:rsid w:val="00591E2F"/>
    <w:rsid w:val="00616920"/>
    <w:rsid w:val="00635D97"/>
    <w:rsid w:val="0065734E"/>
    <w:rsid w:val="00663583"/>
    <w:rsid w:val="00677AC7"/>
    <w:rsid w:val="006F6FFE"/>
    <w:rsid w:val="007F022A"/>
    <w:rsid w:val="00850066"/>
    <w:rsid w:val="00892E8B"/>
    <w:rsid w:val="008A0979"/>
    <w:rsid w:val="00964BF7"/>
    <w:rsid w:val="009F1FCA"/>
    <w:rsid w:val="00A14614"/>
    <w:rsid w:val="00A600D2"/>
    <w:rsid w:val="00A808C7"/>
    <w:rsid w:val="00AB42F6"/>
    <w:rsid w:val="00AE07FC"/>
    <w:rsid w:val="00AF000A"/>
    <w:rsid w:val="00B517FD"/>
    <w:rsid w:val="00B71EA8"/>
    <w:rsid w:val="00B722C5"/>
    <w:rsid w:val="00B758F5"/>
    <w:rsid w:val="00B863BA"/>
    <w:rsid w:val="00BB3636"/>
    <w:rsid w:val="00BC7B5B"/>
    <w:rsid w:val="00BD2FA8"/>
    <w:rsid w:val="00BE01D5"/>
    <w:rsid w:val="00BE7B0D"/>
    <w:rsid w:val="00C66C92"/>
    <w:rsid w:val="00CA47D9"/>
    <w:rsid w:val="00D1094A"/>
    <w:rsid w:val="00DD750E"/>
    <w:rsid w:val="00DE6C0F"/>
    <w:rsid w:val="00E10D31"/>
    <w:rsid w:val="00E3379D"/>
    <w:rsid w:val="00F57B8C"/>
    <w:rsid w:val="00F624B8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82074"/>
  </w:style>
  <w:style w:type="paragraph" w:styleId="1">
    <w:name w:val="heading 1"/>
    <w:basedOn w:val="a0"/>
    <w:next w:val="a0"/>
    <w:qFormat/>
    <w:rsid w:val="00582074"/>
    <w:pPr>
      <w:keepNext/>
      <w:outlineLvl w:val="0"/>
    </w:pPr>
    <w:rPr>
      <w:rFonts w:ascii="Courier New" w:hAnsi="Courier New"/>
      <w:b/>
      <w:i/>
      <w:sz w:val="56"/>
    </w:rPr>
  </w:style>
  <w:style w:type="paragraph" w:styleId="2">
    <w:name w:val="heading 2"/>
    <w:basedOn w:val="a0"/>
    <w:next w:val="a0"/>
    <w:qFormat/>
    <w:rsid w:val="00582074"/>
    <w:pPr>
      <w:keepNext/>
      <w:outlineLvl w:val="1"/>
    </w:pPr>
    <w:rPr>
      <w:rFonts w:ascii="Courier New" w:hAnsi="Courier New"/>
      <w:b/>
      <w:i/>
      <w:spacing w:val="30"/>
      <w:sz w:val="5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5"/>
    <w:autoRedefine/>
    <w:rsid w:val="004E1FC2"/>
    <w:pPr>
      <w:numPr>
        <w:ilvl w:val="3"/>
      </w:numPr>
      <w:tabs>
        <w:tab w:val="num" w:pos="900"/>
      </w:tabs>
      <w:ind w:left="900" w:hanging="720"/>
    </w:pPr>
  </w:style>
  <w:style w:type="paragraph" w:customStyle="1" w:styleId="a5">
    <w:name w:val="подпункт"/>
    <w:basedOn w:val="a6"/>
    <w:autoRedefine/>
    <w:rsid w:val="004E1FC2"/>
    <w:pPr>
      <w:tabs>
        <w:tab w:val="num" w:pos="900"/>
      </w:tabs>
      <w:ind w:left="900" w:hanging="720"/>
      <w:jc w:val="both"/>
    </w:pPr>
    <w:rPr>
      <w:rFonts w:ascii="Times New Roman" w:hAnsi="Times New Roman" w:cs="Times New Roman"/>
      <w:sz w:val="24"/>
    </w:rPr>
  </w:style>
  <w:style w:type="paragraph" w:styleId="a6">
    <w:name w:val="Plain Text"/>
    <w:basedOn w:val="a0"/>
    <w:rsid w:val="00616920"/>
    <w:rPr>
      <w:rFonts w:ascii="Courier New" w:hAnsi="Courier New" w:cs="Courier New"/>
    </w:rPr>
  </w:style>
  <w:style w:type="paragraph" w:customStyle="1" w:styleId="a7">
    <w:name w:val="Раздел"/>
    <w:basedOn w:val="a6"/>
    <w:next w:val="a"/>
    <w:autoRedefine/>
    <w:rsid w:val="004E1FC2"/>
    <w:pPr>
      <w:tabs>
        <w:tab w:val="num" w:pos="360"/>
      </w:tabs>
      <w:ind w:left="360" w:hanging="360"/>
    </w:pPr>
    <w:rPr>
      <w:rFonts w:ascii="Times New Roman" w:hAnsi="Times New Roman" w:cs="Times New Roman"/>
      <w:b/>
      <w:sz w:val="28"/>
    </w:rPr>
  </w:style>
  <w:style w:type="paragraph" w:customStyle="1" w:styleId="a">
    <w:name w:val="пункт"/>
    <w:basedOn w:val="a6"/>
    <w:next w:val="a5"/>
    <w:rsid w:val="004E1FC2"/>
    <w:pPr>
      <w:numPr>
        <w:ilvl w:val="1"/>
        <w:numId w:val="11"/>
      </w:numPr>
      <w:spacing w:before="240" w:after="240"/>
      <w:jc w:val="both"/>
    </w:pPr>
    <w:rPr>
      <w:rFonts w:ascii="Times New Roman" w:hAnsi="Times New Roman" w:cs="Times New Roman"/>
      <w:b/>
      <w:sz w:val="24"/>
    </w:rPr>
  </w:style>
  <w:style w:type="table" w:styleId="a8">
    <w:name w:val="Table Grid"/>
    <w:basedOn w:val="a2"/>
    <w:rsid w:val="00582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0"/>
    <w:rsid w:val="00582074"/>
    <w:pPr>
      <w:jc w:val="center"/>
    </w:pPr>
    <w:rPr>
      <w:sz w:val="24"/>
    </w:rPr>
  </w:style>
  <w:style w:type="character" w:styleId="aa">
    <w:name w:val="Hyperlink"/>
    <w:basedOn w:val="a1"/>
    <w:rsid w:val="005820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82074"/>
  </w:style>
  <w:style w:type="paragraph" w:styleId="1">
    <w:name w:val="heading 1"/>
    <w:basedOn w:val="a0"/>
    <w:next w:val="a0"/>
    <w:qFormat/>
    <w:rsid w:val="00582074"/>
    <w:pPr>
      <w:keepNext/>
      <w:outlineLvl w:val="0"/>
    </w:pPr>
    <w:rPr>
      <w:rFonts w:ascii="Courier New" w:hAnsi="Courier New"/>
      <w:b/>
      <w:i/>
      <w:sz w:val="56"/>
    </w:rPr>
  </w:style>
  <w:style w:type="paragraph" w:styleId="2">
    <w:name w:val="heading 2"/>
    <w:basedOn w:val="a0"/>
    <w:next w:val="a0"/>
    <w:qFormat/>
    <w:rsid w:val="00582074"/>
    <w:pPr>
      <w:keepNext/>
      <w:outlineLvl w:val="1"/>
    </w:pPr>
    <w:rPr>
      <w:rFonts w:ascii="Courier New" w:hAnsi="Courier New"/>
      <w:b/>
      <w:i/>
      <w:spacing w:val="30"/>
      <w:sz w:val="5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5"/>
    <w:autoRedefine/>
    <w:rsid w:val="004E1FC2"/>
    <w:pPr>
      <w:numPr>
        <w:ilvl w:val="3"/>
      </w:numPr>
      <w:tabs>
        <w:tab w:val="num" w:pos="900"/>
      </w:tabs>
      <w:ind w:left="900" w:hanging="720"/>
    </w:pPr>
  </w:style>
  <w:style w:type="paragraph" w:customStyle="1" w:styleId="a5">
    <w:name w:val="подпункт"/>
    <w:basedOn w:val="a6"/>
    <w:autoRedefine/>
    <w:rsid w:val="004E1FC2"/>
    <w:pPr>
      <w:tabs>
        <w:tab w:val="num" w:pos="900"/>
      </w:tabs>
      <w:ind w:left="900" w:hanging="720"/>
      <w:jc w:val="both"/>
    </w:pPr>
    <w:rPr>
      <w:rFonts w:ascii="Times New Roman" w:hAnsi="Times New Roman" w:cs="Times New Roman"/>
      <w:sz w:val="24"/>
    </w:rPr>
  </w:style>
  <w:style w:type="paragraph" w:styleId="a6">
    <w:name w:val="Plain Text"/>
    <w:basedOn w:val="a0"/>
    <w:rsid w:val="00616920"/>
    <w:rPr>
      <w:rFonts w:ascii="Courier New" w:hAnsi="Courier New" w:cs="Courier New"/>
    </w:rPr>
  </w:style>
  <w:style w:type="paragraph" w:customStyle="1" w:styleId="a7">
    <w:name w:val="Раздел"/>
    <w:basedOn w:val="a6"/>
    <w:next w:val="a"/>
    <w:autoRedefine/>
    <w:rsid w:val="004E1FC2"/>
    <w:pPr>
      <w:tabs>
        <w:tab w:val="num" w:pos="360"/>
      </w:tabs>
      <w:ind w:left="360" w:hanging="360"/>
    </w:pPr>
    <w:rPr>
      <w:rFonts w:ascii="Times New Roman" w:hAnsi="Times New Roman" w:cs="Times New Roman"/>
      <w:b/>
      <w:sz w:val="28"/>
    </w:rPr>
  </w:style>
  <w:style w:type="paragraph" w:customStyle="1" w:styleId="a">
    <w:name w:val="пункт"/>
    <w:basedOn w:val="a6"/>
    <w:next w:val="a5"/>
    <w:rsid w:val="004E1FC2"/>
    <w:pPr>
      <w:numPr>
        <w:ilvl w:val="1"/>
        <w:numId w:val="11"/>
      </w:numPr>
      <w:spacing w:before="240" w:after="240"/>
      <w:jc w:val="both"/>
    </w:pPr>
    <w:rPr>
      <w:rFonts w:ascii="Times New Roman" w:hAnsi="Times New Roman" w:cs="Times New Roman"/>
      <w:b/>
      <w:sz w:val="24"/>
    </w:rPr>
  </w:style>
  <w:style w:type="table" w:styleId="a8">
    <w:name w:val="Table Grid"/>
    <w:basedOn w:val="a2"/>
    <w:rsid w:val="00582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0"/>
    <w:rsid w:val="00582074"/>
    <w:pPr>
      <w:jc w:val="center"/>
    </w:pPr>
    <w:rPr>
      <w:sz w:val="24"/>
    </w:rPr>
  </w:style>
  <w:style w:type="character" w:styleId="aa">
    <w:name w:val="Hyperlink"/>
    <w:basedOn w:val="a1"/>
    <w:rsid w:val="005820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2793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Заказчика ___________________________________</vt:lpstr>
    </vt:vector>
  </TitlesOfParts>
  <Company>МНПП "Антракс"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Заказчика ___________________________________</dc:title>
  <dc:creator>Ксения Руковицына</dc:creator>
  <cp:lastModifiedBy>Новикова Наталья Николаевна</cp:lastModifiedBy>
  <cp:revision>2</cp:revision>
  <dcterms:created xsi:type="dcterms:W3CDTF">2014-02-27T05:30:00Z</dcterms:created>
  <dcterms:modified xsi:type="dcterms:W3CDTF">2014-02-27T05:30:00Z</dcterms:modified>
</cp:coreProperties>
</file>